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E42891">
        <w:rPr>
          <w:rFonts w:ascii="Calibri" w:hAnsi="Calibri"/>
          <w:szCs w:val="22"/>
        </w:rPr>
        <w:t>sektorovou veřejnou zakázku</w:t>
      </w:r>
      <w:r w:rsidRPr="00E42891">
        <w:rPr>
          <w:rFonts w:ascii="Calibri" w:hAnsi="Calibri"/>
          <w:szCs w:val="22"/>
        </w:rPr>
        <w:t xml:space="preserve"> s názvem </w:t>
      </w:r>
      <w:bookmarkStart w:id="1" w:name="_Toc403053768"/>
      <w:r w:rsidRPr="00E42891">
        <w:rPr>
          <w:rFonts w:ascii="Calibri" w:hAnsi="Calibri"/>
          <w:b/>
          <w:szCs w:val="22"/>
        </w:rPr>
        <w:t>„</w:t>
      </w:r>
      <w:bookmarkEnd w:id="1"/>
      <w:r w:rsidR="00C87EFF" w:rsidRPr="00E42891">
        <w:rPr>
          <w:rFonts w:ascii="Calibri" w:hAnsi="Calibri"/>
          <w:b/>
          <w:szCs w:val="22"/>
          <w:lang w:val="en-US"/>
        </w:rPr>
        <w:t>Zaměření a výpočet ŽBP, zaměření a výpočet 3D osy koleje TU 2241, Milotice nad Opavou – Vrbno pod Pradědem, km 0,177 – 20,641</w:t>
      </w:r>
      <w:r w:rsidRPr="00E42891">
        <w:rPr>
          <w:rFonts w:ascii="Calibri" w:hAnsi="Calibri"/>
          <w:b/>
          <w:szCs w:val="22"/>
        </w:rPr>
        <w:t>“</w:t>
      </w:r>
      <w:r w:rsidRPr="00E42891">
        <w:rPr>
          <w:rFonts w:ascii="Calibri" w:hAnsi="Calibri"/>
          <w:szCs w:val="22"/>
        </w:rPr>
        <w:t xml:space="preserve">, </w:t>
      </w:r>
      <w:proofErr w:type="gramStart"/>
      <w:r w:rsidRPr="00E42891">
        <w:rPr>
          <w:rFonts w:ascii="Calibri" w:hAnsi="Calibri"/>
          <w:szCs w:val="22"/>
        </w:rPr>
        <w:t>č.j.</w:t>
      </w:r>
      <w:proofErr w:type="gramEnd"/>
      <w:r w:rsidRPr="00E42891">
        <w:rPr>
          <w:rFonts w:ascii="Calibri" w:hAnsi="Calibri"/>
          <w:szCs w:val="22"/>
        </w:rPr>
        <w:t xml:space="preserve"> </w:t>
      </w:r>
      <w:r w:rsidR="00865046" w:rsidRPr="00E42891">
        <w:rPr>
          <w:rFonts w:ascii="Calibri" w:hAnsi="Calibri"/>
        </w:rPr>
        <w:t>1219/2019-SŽDC-SŽGOLC</w:t>
      </w:r>
      <w:r w:rsidR="00AC0DA0" w:rsidRPr="00E42891">
        <w:rPr>
          <w:rFonts w:ascii="Calibri" w:hAnsi="Calibri"/>
          <w:szCs w:val="22"/>
        </w:rPr>
        <w:t>,</w:t>
      </w:r>
      <w:r w:rsidRPr="00E42891">
        <w:rPr>
          <w:rFonts w:ascii="Calibri" w:hAnsi="Calibri"/>
          <w:szCs w:val="22"/>
        </w:rPr>
        <w:t xml:space="preserve"> tímto </w:t>
      </w:r>
      <w:r w:rsidR="007E4088" w:rsidRPr="00E42891">
        <w:rPr>
          <w:rFonts w:ascii="Calibri" w:hAnsi="Calibri"/>
          <w:szCs w:val="22"/>
        </w:rPr>
        <w:t>čestně prohlašuje</w:t>
      </w:r>
      <w:r w:rsidR="003B09D8" w:rsidRPr="00E42891">
        <w:rPr>
          <w:rFonts w:ascii="Calibri" w:hAnsi="Calibri"/>
          <w:szCs w:val="22"/>
        </w:rPr>
        <w:t>,</w:t>
      </w:r>
      <w:r w:rsidR="000A2445" w:rsidRPr="00E42891">
        <w:rPr>
          <w:rFonts w:ascii="Calibri" w:hAnsi="Calibri"/>
          <w:szCs w:val="22"/>
        </w:rPr>
        <w:t xml:space="preserve"> že</w:t>
      </w:r>
      <w:r w:rsidR="00E87D41" w:rsidRPr="00E42891">
        <w:rPr>
          <w:rFonts w:ascii="Calibri" w:hAnsi="Calibri"/>
          <w:szCs w:val="22"/>
        </w:rPr>
        <w:t xml:space="preserve"> </w:t>
      </w:r>
      <w:r w:rsidR="00E87D41" w:rsidRPr="00E42891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E42891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E42891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E42891">
        <w:rPr>
          <w:rFonts w:ascii="Calibri" w:eastAsia="Calibri" w:hAnsi="Calibri"/>
          <w:szCs w:val="22"/>
          <w:lang w:eastAsia="en-US"/>
        </w:rPr>
        <w:t>respektive</w:t>
      </w:r>
      <w:r w:rsidR="00E87D41" w:rsidRPr="00E42891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E42891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E42891">
        <w:rPr>
          <w:rFonts w:ascii="Calibri" w:eastAsia="Calibri" w:hAnsi="Calibri"/>
          <w:szCs w:val="22"/>
          <w:lang w:eastAsia="en-US"/>
        </w:rPr>
        <w:t>smlouvě o dílo</w:t>
      </w:r>
      <w:r w:rsidR="003411C0" w:rsidRPr="00E42891">
        <w:rPr>
          <w:rFonts w:ascii="Calibri" w:eastAsia="Calibri" w:hAnsi="Calibri"/>
          <w:szCs w:val="22"/>
          <w:lang w:eastAsia="en-US"/>
        </w:rPr>
        <w:t xml:space="preserve"> (</w:t>
      </w:r>
      <w:r w:rsidR="003411C0" w:rsidRPr="00F813AA">
        <w:rPr>
          <w:rFonts w:ascii="Calibri" w:eastAsia="Calibri" w:hAnsi="Calibri"/>
          <w:szCs w:val="22"/>
          <w:lang w:eastAsia="en-US"/>
        </w:rPr>
        <w:t>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E4289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E42891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42891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1CDC3-A7A9-4C4F-8A55-9893E889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2019-08-09T06:31:00Z</cp:lastPrinted>
  <dcterms:created xsi:type="dcterms:W3CDTF">2018-03-08T11:02:00Z</dcterms:created>
  <dcterms:modified xsi:type="dcterms:W3CDTF">2019-08-09T06:32:00Z</dcterms:modified>
</cp:coreProperties>
</file>